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ADD6C" w14:textId="799BA066" w:rsidR="002642CE" w:rsidRPr="002642CE" w:rsidRDefault="0034674F" w:rsidP="006536E5">
      <w:pPr>
        <w:pStyle w:val="Hyperlinks"/>
      </w:pPr>
      <w:r w:rsidRPr="00E82E32">
        <w:rPr>
          <w:noProof/>
          <w:lang w:eastAsia="en-GB"/>
        </w:rPr>
        <w:drawing>
          <wp:anchor distT="0" distB="0" distL="114300" distR="114300" simplePos="0" relativeHeight="251679744" behindDoc="0" locked="0" layoutInCell="1" allowOverlap="1" wp14:anchorId="44579C7A" wp14:editId="07BBA3E9">
            <wp:simplePos x="0" y="0"/>
            <wp:positionH relativeFrom="column">
              <wp:posOffset>3949700</wp:posOffset>
            </wp:positionH>
            <wp:positionV relativeFrom="page">
              <wp:posOffset>430530</wp:posOffset>
            </wp:positionV>
            <wp:extent cx="2617470" cy="10077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8">
                      <a:extLst>
                        <a:ext uri="{28A0092B-C50C-407E-A947-70E740481C1C}">
                          <a14:useLocalDpi xmlns:a14="http://schemas.microsoft.com/office/drawing/2010/main" val="0"/>
                        </a:ext>
                      </a:extLst>
                    </a:blip>
                    <a:stretch>
                      <a:fillRect/>
                    </a:stretch>
                  </pic:blipFill>
                  <pic:spPr>
                    <a:xfrm>
                      <a:off x="0" y="0"/>
                      <a:ext cx="2617470" cy="1007745"/>
                    </a:xfrm>
                    <a:prstGeom prst="rect">
                      <a:avLst/>
                    </a:prstGeom>
                  </pic:spPr>
                </pic:pic>
              </a:graphicData>
            </a:graphic>
            <wp14:sizeRelH relativeFrom="page">
              <wp14:pctWidth>0</wp14:pctWidth>
            </wp14:sizeRelH>
            <wp14:sizeRelV relativeFrom="page">
              <wp14:pctHeight>0</wp14:pctHeight>
            </wp14:sizeRelV>
          </wp:anchor>
        </w:drawing>
      </w:r>
    </w:p>
    <w:p w14:paraId="503D6CE6" w14:textId="3F31EE9C"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34674F">
          <w:rPr>
            <w:color w:val="2F3033"/>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C9E751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C3E3B">
        <w:rPr>
          <w:color w:val="2F3033"/>
        </w:rPr>
        <w:t xml:space="preserve">Privacy Notice </w:t>
      </w:r>
      <w:r w:rsidR="00806EAE" w:rsidRPr="001F7DA1">
        <w:rPr>
          <w:color w:val="2F3033"/>
        </w:rPr>
        <w:t>which can be found on our</w:t>
      </w:r>
      <w:r w:rsidR="0034674F">
        <w:rPr>
          <w:color w:val="2F3033"/>
        </w:rPr>
        <w:t xml:space="preserve"> website </w:t>
      </w:r>
      <w:r w:rsidR="00806EAE" w:rsidRPr="001F7DA1">
        <w:rPr>
          <w:color w:val="2F3033"/>
        </w:rPr>
        <w:t xml:space="preserve"> </w:t>
      </w:r>
      <w:hyperlink r:id="rId11">
        <w:r w:rsidR="0034674F" w:rsidRPr="350AC8AA">
          <w:rPr>
            <w:rStyle w:val="Hyperlink"/>
            <w:rFonts w:asciiTheme="minorHAnsi" w:eastAsiaTheme="minorEastAsia" w:hAnsiTheme="minorHAnsi" w:cstheme="minorBidi"/>
            <w:color w:val="auto"/>
          </w:rPr>
          <w:t>www.iftl.co.uk/privacynotice/staffdata/</w:t>
        </w:r>
      </w:hyperlink>
      <w:r w:rsidR="0034674F">
        <w:rPr>
          <w:rStyle w:val="Hyperlink"/>
          <w:rFonts w:asciiTheme="minorHAnsi" w:eastAsiaTheme="minorEastAsia" w:hAnsiTheme="minorHAnsi" w:cstheme="minorBidi"/>
          <w:color w:val="auto"/>
        </w:rPr>
        <w:t>.</w:t>
      </w:r>
    </w:p>
    <w:p w14:paraId="3ECDD701" w14:textId="77777777" w:rsidR="0034674F" w:rsidRDefault="00CC732D" w:rsidP="0034674F">
      <w:pPr>
        <w:ind w:left="567"/>
        <w:rPr>
          <w:rStyle w:val="Hyperlink"/>
          <w:rFonts w:asciiTheme="minorHAnsi" w:eastAsiaTheme="minorEastAsia" w:hAnsiTheme="minorHAnsi" w:cstheme="minorBidi"/>
          <w:color w:val="auto"/>
        </w:rPr>
      </w:pPr>
      <w:r w:rsidRPr="001F7DA1">
        <w:rPr>
          <w:color w:val="2F3033"/>
        </w:rPr>
        <w:t xml:space="preserve">The person responsible for Data Protection in our organisation </w:t>
      </w:r>
      <w:r w:rsidR="0034674F">
        <w:rPr>
          <w:color w:val="2F3033"/>
        </w:rPr>
        <w:t xml:space="preserve">is </w:t>
      </w:r>
      <w:r w:rsidR="0034674F" w:rsidRPr="350AC8AA">
        <w:rPr>
          <w:rFonts w:asciiTheme="minorHAnsi" w:eastAsiaTheme="minorEastAsia" w:hAnsiTheme="minorHAnsi" w:cstheme="minorBidi"/>
          <w:color w:val="auto"/>
        </w:rPr>
        <w:t xml:space="preserve">Jason Smith, (Head of Operations) </w:t>
      </w:r>
      <w:r w:rsidRPr="001F7DA1">
        <w:rPr>
          <w:color w:val="2F3033"/>
        </w:rPr>
        <w:t xml:space="preserve">and you can contact them with any questions relating to our handling of your data.  You can contact them </w:t>
      </w:r>
      <w:r w:rsidR="0034674F" w:rsidRPr="350AC8AA">
        <w:rPr>
          <w:rFonts w:asciiTheme="minorHAnsi" w:eastAsiaTheme="minorEastAsia" w:hAnsiTheme="minorHAnsi" w:cstheme="minorBidi"/>
          <w:color w:val="auto"/>
        </w:rPr>
        <w:t xml:space="preserve">emailing </w:t>
      </w:r>
      <w:hyperlink r:id="rId12">
        <w:r w:rsidR="0034674F" w:rsidRPr="350AC8AA">
          <w:rPr>
            <w:rStyle w:val="Hyperlink"/>
            <w:rFonts w:asciiTheme="minorHAnsi" w:eastAsiaTheme="minorEastAsia" w:hAnsiTheme="minorHAnsi" w:cstheme="minorBidi"/>
            <w:color w:val="auto"/>
          </w:rPr>
          <w:t>dpo@iftl.co.uk</w:t>
        </w:r>
      </w:hyperlink>
      <w:r w:rsidR="0034674F">
        <w:rPr>
          <w:rStyle w:val="Hyperlink"/>
          <w:rFonts w:asciiTheme="minorHAnsi" w:eastAsiaTheme="minorEastAsia" w:hAnsiTheme="minorHAnsi" w:cstheme="minorBidi"/>
          <w:color w:val="auto"/>
        </w:rPr>
        <w:t>.</w:t>
      </w:r>
    </w:p>
    <w:p w14:paraId="7A036FFA" w14:textId="0E005BC9" w:rsidR="00D010DE" w:rsidRPr="00D010DE" w:rsidRDefault="00CC732D" w:rsidP="0034674F">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0D772749" w:rsidR="00CC732D" w:rsidRPr="0034674F"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34674F">
          <w:rPr>
            <w:color w:val="2F3033"/>
          </w:rPr>
          <w:t>website</w:t>
        </w:r>
      </w:hyperlink>
      <w:r w:rsidR="0034674F">
        <w:rPr>
          <w:color w:val="2F3033"/>
        </w:rPr>
        <w:t xml:space="preserve"> </w:t>
      </w:r>
      <w:hyperlink r:id="rId14">
        <w:r w:rsidR="0034674F" w:rsidRPr="350AC8AA">
          <w:rPr>
            <w:rStyle w:val="Hyperlink"/>
            <w:rFonts w:asciiTheme="minorHAnsi" w:eastAsiaTheme="minorEastAsia" w:hAnsiTheme="minorHAnsi" w:cstheme="minorBidi"/>
            <w:color w:val="auto"/>
          </w:rPr>
          <w:t>https://ico.org.uk/</w:t>
        </w:r>
      </w:hyperlink>
      <w:r w:rsidR="0034674F" w:rsidRPr="350AC8AA">
        <w:rPr>
          <w:rFonts w:asciiTheme="minorHAnsi" w:eastAsiaTheme="minorEastAsia" w:hAnsiTheme="minorHAnsi" w:cstheme="minorBidi"/>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4674F"/>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3E3B"/>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ft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l.co.uk/privacynotice/staff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Amelia Perrin</cp:lastModifiedBy>
  <cp:revision>2</cp:revision>
  <cp:lastPrinted>2017-09-19T10:34:00Z</cp:lastPrinted>
  <dcterms:created xsi:type="dcterms:W3CDTF">2021-01-20T15:38:00Z</dcterms:created>
  <dcterms:modified xsi:type="dcterms:W3CDTF">2021-01-20T15:38:00Z</dcterms:modified>
</cp:coreProperties>
</file>